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E377" w14:textId="77B3235A" w:rsidR="0084488F" w:rsidRPr="005E1CC5" w:rsidRDefault="0084488F" w:rsidP="0084488F">
      <w:pPr>
        <w:pStyle w:val="NormalWeb"/>
        <w:shd w:val="clear" w:color="auto" w:fill="FFFFFF"/>
        <w:rPr>
          <w:rFonts w:ascii="Arial Narrow" w:hAnsi="Arial Narrow"/>
          <w:b/>
          <w:bCs/>
        </w:rPr>
      </w:pPr>
      <w:r w:rsidRPr="005E1CC5">
        <w:rPr>
          <w:rFonts w:ascii="Arial Narrow" w:hAnsi="Arial Narrow"/>
          <w:b/>
          <w:bCs/>
        </w:rPr>
        <w:t xml:space="preserve">CALL FOR PAPERS: Special Issue: Accelerating Innovation: Capabilities and Systems </w:t>
      </w:r>
    </w:p>
    <w:p w14:paraId="5A2DA048" w14:textId="4D2C6696" w:rsidR="005E1CC5" w:rsidRDefault="005E1CC5" w:rsidP="005E1CC5">
      <w:pPr>
        <w:pStyle w:val="NormalWeb"/>
        <w:shd w:val="clear" w:color="auto" w:fill="FFFFFF"/>
        <w:rPr>
          <w:rFonts w:ascii="Garamond" w:hAnsi="Garamond"/>
          <w:b/>
          <w:bCs/>
          <w:sz w:val="20"/>
          <w:szCs w:val="20"/>
        </w:rPr>
      </w:pPr>
      <w:r w:rsidRPr="00AA21CA">
        <w:rPr>
          <w:rFonts w:ascii="Garamond" w:hAnsi="Garamond"/>
          <w:b/>
          <w:bCs/>
          <w:i/>
          <w:iCs/>
          <w:sz w:val="20"/>
          <w:szCs w:val="20"/>
        </w:rPr>
        <w:t xml:space="preserve">Research-Technology Management </w:t>
      </w:r>
      <w:r>
        <w:rPr>
          <w:rFonts w:ascii="Garamond" w:hAnsi="Garamond"/>
          <w:b/>
          <w:bCs/>
          <w:sz w:val="20"/>
          <w:szCs w:val="20"/>
        </w:rPr>
        <w:t>is seeking submissions for a special issue</w:t>
      </w:r>
      <w:r w:rsidRPr="00AA21CA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on</w:t>
      </w:r>
      <w:r w:rsidRPr="00AA21CA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initiatives that are accelerating innovation.</w:t>
      </w:r>
    </w:p>
    <w:p w14:paraId="307132F4" w14:textId="77777777" w:rsidR="0045426F" w:rsidRPr="00663CEA" w:rsidRDefault="0045426F" w:rsidP="0045426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sz w:val="20"/>
          <w:szCs w:val="20"/>
        </w:rPr>
      </w:pPr>
      <w:r w:rsidRPr="00663CEA">
        <w:rPr>
          <w:rFonts w:ascii="Arial Narrow" w:hAnsi="Arial Narrow"/>
          <w:b/>
          <w:bCs/>
          <w:sz w:val="20"/>
          <w:szCs w:val="20"/>
        </w:rPr>
        <w:t xml:space="preserve">Guest Editors: </w:t>
      </w:r>
    </w:p>
    <w:p w14:paraId="01BC965B" w14:textId="77777777" w:rsidR="0045426F" w:rsidRPr="00663CEA" w:rsidRDefault="0045426F" w:rsidP="0045426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663CEA">
        <w:rPr>
          <w:rFonts w:ascii="Arial Narrow" w:hAnsi="Arial Narrow"/>
          <w:sz w:val="20"/>
          <w:szCs w:val="20"/>
        </w:rPr>
        <w:t>––</w:t>
      </w:r>
      <w:r w:rsidRPr="00663CEA">
        <w:rPr>
          <w:rFonts w:ascii="Arial Narrow" w:hAnsi="Arial Narrow"/>
          <w:b/>
          <w:bCs/>
          <w:sz w:val="20"/>
          <w:szCs w:val="20"/>
        </w:rPr>
        <w:t xml:space="preserve">Lead Editor: </w:t>
      </w:r>
      <w:r w:rsidRPr="00663CEA">
        <w:rPr>
          <w:rFonts w:ascii="Arial Narrow" w:hAnsi="Arial Narrow"/>
          <w:sz w:val="20"/>
          <w:szCs w:val="20"/>
        </w:rPr>
        <w:t>Prof. Mats Magnusson, KTH Royal Institute of Technology in Stockholm</w:t>
      </w:r>
    </w:p>
    <w:p w14:paraId="3AE0E11F" w14:textId="77777777" w:rsidR="0045426F" w:rsidRPr="00663CEA" w:rsidRDefault="0045426F" w:rsidP="0045426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663CEA">
        <w:rPr>
          <w:rFonts w:ascii="Arial Narrow" w:hAnsi="Arial Narrow"/>
          <w:sz w:val="20"/>
          <w:szCs w:val="20"/>
        </w:rPr>
        <w:t>––Dr. Susanne Nilsson, KTH Royal Institute of Technology in Stockholm</w:t>
      </w:r>
    </w:p>
    <w:p w14:paraId="602947B7" w14:textId="7C228B2F" w:rsidR="0045426F" w:rsidRPr="00663CEA" w:rsidRDefault="0045426F" w:rsidP="0045426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663CEA">
        <w:rPr>
          <w:rFonts w:ascii="Arial Narrow" w:hAnsi="Arial Narrow"/>
          <w:sz w:val="20"/>
          <w:szCs w:val="20"/>
        </w:rPr>
        <w:t>––Prof</w:t>
      </w:r>
      <w:r w:rsidR="008B496E">
        <w:rPr>
          <w:rFonts w:ascii="Arial Narrow" w:hAnsi="Arial Narrow"/>
          <w:sz w:val="20"/>
          <w:szCs w:val="20"/>
        </w:rPr>
        <w:t>.</w:t>
      </w:r>
      <w:r w:rsidRPr="00663CEA">
        <w:rPr>
          <w:rFonts w:ascii="Arial Narrow" w:hAnsi="Arial Narrow"/>
          <w:sz w:val="20"/>
          <w:szCs w:val="20"/>
        </w:rPr>
        <w:t xml:space="preserve"> Mikael Samuelsson, University of Cape Town, South Africa</w:t>
      </w:r>
    </w:p>
    <w:p w14:paraId="3B686ED8" w14:textId="6D0343F8" w:rsidR="0045426F" w:rsidRDefault="0045426F" w:rsidP="0045426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663CEA">
        <w:rPr>
          <w:rFonts w:ascii="Arial Narrow" w:hAnsi="Arial Narrow"/>
          <w:sz w:val="20"/>
          <w:szCs w:val="20"/>
        </w:rPr>
        <w:t xml:space="preserve">––Dr Paola Bellis, </w:t>
      </w:r>
      <w:proofErr w:type="spellStart"/>
      <w:r w:rsidRPr="00663CEA">
        <w:rPr>
          <w:rFonts w:ascii="Arial Narrow" w:hAnsi="Arial Narrow"/>
          <w:sz w:val="20"/>
          <w:szCs w:val="20"/>
        </w:rPr>
        <w:t>Politecnico</w:t>
      </w:r>
      <w:proofErr w:type="spellEnd"/>
      <w:r w:rsidRPr="00663CEA">
        <w:rPr>
          <w:rFonts w:ascii="Arial Narrow" w:hAnsi="Arial Narrow"/>
          <w:sz w:val="20"/>
          <w:szCs w:val="20"/>
        </w:rPr>
        <w:t xml:space="preserve"> di Milano, Italy</w:t>
      </w:r>
    </w:p>
    <w:p w14:paraId="31536A5F" w14:textId="77777777" w:rsidR="0045426F" w:rsidRPr="0045426F" w:rsidRDefault="0045426F" w:rsidP="0045426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20"/>
        </w:rPr>
      </w:pPr>
    </w:p>
    <w:p w14:paraId="2E603699" w14:textId="45434D4E" w:rsidR="005E1CC5" w:rsidRPr="0045426F" w:rsidRDefault="005E1CC5" w:rsidP="0045426F">
      <w:pPr>
        <w:rPr>
          <w:rFonts w:ascii="Garamond" w:hAnsi="Garamond"/>
          <w:sz w:val="20"/>
          <w:szCs w:val="20"/>
        </w:rPr>
      </w:pPr>
      <w:r w:rsidRPr="00C009E8">
        <w:rPr>
          <w:rFonts w:ascii="Garamond" w:hAnsi="Garamond"/>
          <w:sz w:val="20"/>
          <w:szCs w:val="20"/>
        </w:rPr>
        <w:t>This special issue is in collaboration with the </w:t>
      </w:r>
      <w:hyperlink r:id="rId7" w:history="1">
        <w:r w:rsidRPr="00C009E8">
          <w:rPr>
            <w:rStyle w:val="Hyperlink"/>
            <w:rFonts w:ascii="Garamond" w:hAnsi="Garamond"/>
            <w:b/>
            <w:bCs/>
            <w:sz w:val="20"/>
            <w:szCs w:val="20"/>
          </w:rPr>
          <w:t>2023 Innovation and</w:t>
        </w:r>
        <w:r w:rsidRPr="00C009E8">
          <w:rPr>
            <w:rStyle w:val="Hyperlink"/>
            <w:rFonts w:ascii="Garamond" w:hAnsi="Garamond"/>
            <w:b/>
            <w:bCs/>
            <w:sz w:val="20"/>
            <w:szCs w:val="20"/>
          </w:rPr>
          <w:t xml:space="preserve"> </w:t>
        </w:r>
        <w:r w:rsidRPr="00C009E8">
          <w:rPr>
            <w:rStyle w:val="Hyperlink"/>
            <w:rFonts w:ascii="Garamond" w:hAnsi="Garamond"/>
            <w:b/>
            <w:bCs/>
            <w:sz w:val="20"/>
            <w:szCs w:val="20"/>
          </w:rPr>
          <w:t>Product Development Management Conference</w:t>
        </w:r>
      </w:hyperlink>
      <w:r w:rsidRPr="00C009E8">
        <w:rPr>
          <w:rFonts w:ascii="Garamond" w:hAnsi="Garamond"/>
          <w:b/>
          <w:bCs/>
          <w:sz w:val="20"/>
          <w:szCs w:val="20"/>
        </w:rPr>
        <w:t> </w:t>
      </w:r>
      <w:r w:rsidRPr="00C009E8">
        <w:rPr>
          <w:rFonts w:ascii="Garamond" w:hAnsi="Garamond"/>
          <w:sz w:val="20"/>
          <w:szCs w:val="20"/>
        </w:rPr>
        <w:t xml:space="preserve">being held June 8–9, 2023, in Lake Como Italy. The conference will host a </w:t>
      </w:r>
      <w:r w:rsidRPr="00C009E8">
        <w:rPr>
          <w:rFonts w:ascii="Garamond" w:hAnsi="Garamond"/>
          <w:b/>
          <w:bCs/>
          <w:sz w:val="20"/>
          <w:szCs w:val="20"/>
        </w:rPr>
        <w:t>Special Track</w:t>
      </w:r>
      <w:r w:rsidRPr="00C009E8">
        <w:rPr>
          <w:rFonts w:ascii="Garamond" w:hAnsi="Garamond"/>
          <w:sz w:val="20"/>
          <w:szCs w:val="20"/>
        </w:rPr>
        <w:t xml:space="preserve"> to present papers submitted for this call. All papers submitted to IPDMC will received feedback from SI guest editors and an experienced team to improve </w:t>
      </w:r>
      <w:r w:rsidR="008B496E">
        <w:rPr>
          <w:rFonts w:ascii="Garamond" w:hAnsi="Garamond"/>
          <w:sz w:val="20"/>
          <w:szCs w:val="20"/>
        </w:rPr>
        <w:t xml:space="preserve">their </w:t>
      </w:r>
      <w:r w:rsidRPr="00C009E8">
        <w:rPr>
          <w:rFonts w:ascii="Garamond" w:hAnsi="Garamond"/>
          <w:sz w:val="20"/>
          <w:szCs w:val="20"/>
        </w:rPr>
        <w:t xml:space="preserve">quality before authors submit them to </w:t>
      </w:r>
      <w:r w:rsidRPr="00C009E8">
        <w:rPr>
          <w:rFonts w:ascii="Garamond" w:hAnsi="Garamond"/>
          <w:i/>
          <w:iCs/>
          <w:sz w:val="20"/>
          <w:szCs w:val="20"/>
        </w:rPr>
        <w:t xml:space="preserve">RTM. </w:t>
      </w:r>
      <w:r>
        <w:rPr>
          <w:rFonts w:ascii="Garamond" w:hAnsi="Garamond"/>
          <w:sz w:val="20"/>
          <w:szCs w:val="20"/>
        </w:rPr>
        <w:t xml:space="preserve">There are two ways to submit manuscripts. </w:t>
      </w:r>
      <w:r w:rsidR="008B496E">
        <w:rPr>
          <w:rFonts w:ascii="Garamond" w:hAnsi="Garamond"/>
          <w:sz w:val="20"/>
          <w:szCs w:val="20"/>
        </w:rPr>
        <w:t>Please n</w:t>
      </w:r>
      <w:r>
        <w:rPr>
          <w:rFonts w:ascii="Garamond" w:hAnsi="Garamond"/>
          <w:sz w:val="20"/>
          <w:szCs w:val="20"/>
        </w:rPr>
        <w:t xml:space="preserve">ote the </w:t>
      </w:r>
      <w:r w:rsidR="0045426F">
        <w:rPr>
          <w:rFonts w:ascii="Garamond" w:hAnsi="Garamond"/>
          <w:sz w:val="20"/>
          <w:szCs w:val="20"/>
        </w:rPr>
        <w:t>different timelines.</w:t>
      </w:r>
      <w:r w:rsidR="0045426F">
        <w:rPr>
          <w:rFonts w:ascii="Garamond" w:hAnsi="Garamond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5E1CC5" w14:paraId="4E755839" w14:textId="77777777" w:rsidTr="0045426F">
        <w:tc>
          <w:tcPr>
            <w:tcW w:w="5215" w:type="dxa"/>
          </w:tcPr>
          <w:p w14:paraId="22C6DD58" w14:textId="6C5300A9" w:rsidR="005E1CC5" w:rsidRDefault="0045426F" w:rsidP="006507C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 </w:t>
            </w:r>
            <w:hyperlink r:id="rId8" w:history="1">
              <w:r w:rsidRPr="008B496E">
                <w:rPr>
                  <w:rStyle w:val="Hyperlink"/>
                  <w:rFonts w:ascii="Arial Narrow" w:hAnsi="Arial Narrow"/>
                  <w:b/>
                  <w:bCs/>
                  <w:sz w:val="20"/>
                  <w:szCs w:val="20"/>
                </w:rPr>
                <w:t>IPDMC</w:t>
              </w:r>
            </w:hyperlink>
          </w:p>
        </w:tc>
        <w:tc>
          <w:tcPr>
            <w:tcW w:w="4135" w:type="dxa"/>
          </w:tcPr>
          <w:p w14:paraId="422632BD" w14:textId="3BAB55AB" w:rsidR="005E1CC5" w:rsidRDefault="0045426F" w:rsidP="006507C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Directly to </w:t>
            </w:r>
            <w:hyperlink r:id="rId9" w:history="1">
              <w:r w:rsidRPr="008B496E">
                <w:rPr>
                  <w:rStyle w:val="Hyperlink"/>
                  <w:rFonts w:ascii="Arial Narrow" w:hAnsi="Arial Narrow"/>
                  <w:b/>
                  <w:bCs/>
                  <w:sz w:val="20"/>
                  <w:szCs w:val="20"/>
                </w:rPr>
                <w:t>RTM</w:t>
              </w:r>
            </w:hyperlink>
          </w:p>
        </w:tc>
      </w:tr>
      <w:tr w:rsidR="005E1CC5" w14:paraId="216720C4" w14:textId="77777777" w:rsidTr="0045426F">
        <w:tc>
          <w:tcPr>
            <w:tcW w:w="5215" w:type="dxa"/>
          </w:tcPr>
          <w:p w14:paraId="62DDA058" w14:textId="77777777" w:rsidR="0045426F" w:rsidRDefault="0045426F" w:rsidP="0045426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5426F">
              <w:rPr>
                <w:rFonts w:ascii="Arial Narrow" w:hAnsi="Arial Narrow"/>
                <w:b/>
                <w:bCs/>
                <w:sz w:val="20"/>
                <w:szCs w:val="20"/>
              </w:rPr>
              <w:t>Extended Abstract for presentation @ IPDMC (optional): </w:t>
            </w:r>
            <w:r w:rsidRPr="0045426F">
              <w:rPr>
                <w:rFonts w:ascii="Arial Narrow" w:hAnsi="Arial Narrow"/>
                <w:color w:val="FF0000"/>
                <w:sz w:val="20"/>
                <w:szCs w:val="20"/>
              </w:rPr>
              <w:t>January 12, 2023</w:t>
            </w:r>
          </w:p>
          <w:p w14:paraId="0E20428A" w14:textId="77777777" w:rsidR="0045426F" w:rsidRPr="0045426F" w:rsidRDefault="0045426F" w:rsidP="0045426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5426F">
              <w:rPr>
                <w:rFonts w:ascii="Arial Narrow" w:hAnsi="Arial Narrow"/>
                <w:b/>
                <w:bCs/>
                <w:sz w:val="20"/>
                <w:szCs w:val="20"/>
              </w:rPr>
              <w:t>Full paper for presentation @ IPDMC (optional): </w:t>
            </w:r>
            <w:r w:rsidRPr="0045426F">
              <w:rPr>
                <w:rFonts w:ascii="Arial Narrow" w:hAnsi="Arial Narrow"/>
                <w:color w:val="4472C4" w:themeColor="accent1"/>
                <w:sz w:val="20"/>
                <w:szCs w:val="20"/>
              </w:rPr>
              <w:t>April 1, 2023</w:t>
            </w:r>
          </w:p>
          <w:p w14:paraId="21A05E42" w14:textId="77777777" w:rsidR="0045426F" w:rsidRDefault="0045426F" w:rsidP="0045426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5426F">
              <w:rPr>
                <w:rFonts w:ascii="Arial Narrow" w:hAnsi="Arial Narrow"/>
                <w:b/>
                <w:bCs/>
                <w:sz w:val="20"/>
                <w:szCs w:val="20"/>
              </w:rPr>
              <w:t>IPDMC 2023 (presentations for pre-submission feedback, optional): </w:t>
            </w:r>
            <w:r w:rsidRPr="0045426F">
              <w:rPr>
                <w:rFonts w:ascii="Arial Narrow" w:hAnsi="Arial Narrow"/>
                <w:color w:val="4472C4" w:themeColor="accent1"/>
                <w:sz w:val="20"/>
                <w:szCs w:val="20"/>
              </w:rPr>
              <w:t>June 7–9, 2023 in Lecco, Lake Como, Italy</w:t>
            </w:r>
          </w:p>
          <w:p w14:paraId="31CE32D3" w14:textId="77777777" w:rsidR="0045426F" w:rsidRDefault="0045426F" w:rsidP="0045426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Full Paper </w:t>
            </w:r>
            <w:r w:rsidRPr="0045426F">
              <w:rPr>
                <w:rFonts w:ascii="Arial Narrow" w:hAnsi="Arial Narrow"/>
                <w:b/>
                <w:bCs/>
                <w:sz w:val="20"/>
                <w:szCs w:val="20"/>
              </w:rPr>
              <w:t>Submission Deadline: </w:t>
            </w:r>
            <w:r w:rsidRPr="0045426F">
              <w:rPr>
                <w:rFonts w:ascii="Arial Narrow" w:hAnsi="Arial Narrow"/>
                <w:color w:val="FF0000"/>
                <w:sz w:val="20"/>
                <w:szCs w:val="20"/>
              </w:rPr>
              <w:t>September 15, 2023 </w:t>
            </w:r>
          </w:p>
          <w:p w14:paraId="06C65B33" w14:textId="190A750D" w:rsidR="005E1CC5" w:rsidRPr="0045426F" w:rsidRDefault="0045426F" w:rsidP="006507C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45426F">
              <w:rPr>
                <w:rFonts w:ascii="Arial Narrow" w:hAnsi="Arial Narrow"/>
                <w:b/>
                <w:bCs/>
                <w:sz w:val="20"/>
                <w:szCs w:val="20"/>
              </w:rPr>
              <w:t>Publication Issue: </w:t>
            </w:r>
            <w:r>
              <w:rPr>
                <w:rFonts w:ascii="Arial Narrow" w:hAnsi="Arial Narrow"/>
                <w:color w:val="00B050"/>
                <w:sz w:val="20"/>
                <w:szCs w:val="20"/>
              </w:rPr>
              <w:t>Ma</w:t>
            </w:r>
            <w:r w:rsidRPr="0045426F">
              <w:rPr>
                <w:rFonts w:ascii="Arial Narrow" w:hAnsi="Arial Narrow"/>
                <w:color w:val="00B050"/>
                <w:sz w:val="20"/>
                <w:szCs w:val="20"/>
              </w:rPr>
              <w:t>rch–April 2024 </w:t>
            </w:r>
          </w:p>
        </w:tc>
        <w:tc>
          <w:tcPr>
            <w:tcW w:w="4135" w:type="dxa"/>
          </w:tcPr>
          <w:p w14:paraId="0C6A60B1" w14:textId="77777777" w:rsidR="0045426F" w:rsidRPr="00663CEA" w:rsidRDefault="0045426F" w:rsidP="0045426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663CEA">
              <w:rPr>
                <w:rFonts w:ascii="Arial Narrow" w:hAnsi="Arial Narrow"/>
                <w:b/>
                <w:bCs/>
                <w:sz w:val="20"/>
                <w:szCs w:val="20"/>
              </w:rPr>
              <w:t>Submission Deadline:</w:t>
            </w:r>
            <w:r w:rsidRPr="00663CE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3CEA">
              <w:rPr>
                <w:rFonts w:ascii="Arial Narrow" w:hAnsi="Arial Narrow"/>
                <w:color w:val="FF0000"/>
                <w:sz w:val="20"/>
                <w:szCs w:val="20"/>
              </w:rPr>
              <w:t xml:space="preserve">September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15</w:t>
            </w:r>
            <w:r w:rsidRPr="00663CEA">
              <w:rPr>
                <w:rFonts w:ascii="Arial Narrow" w:hAnsi="Arial Narrow"/>
                <w:color w:val="FF0000"/>
                <w:sz w:val="20"/>
                <w:szCs w:val="20"/>
              </w:rPr>
              <w:t xml:space="preserve">, 2023 </w:t>
            </w:r>
          </w:p>
          <w:p w14:paraId="680C2098" w14:textId="77777777" w:rsidR="0045426F" w:rsidRPr="00663CEA" w:rsidRDefault="0045426F" w:rsidP="0045426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663CEA">
              <w:rPr>
                <w:rFonts w:ascii="Arial Narrow" w:hAnsi="Arial Narrow"/>
                <w:b/>
                <w:bCs/>
                <w:sz w:val="20"/>
                <w:szCs w:val="20"/>
              </w:rPr>
              <w:t>Peer Review:</w:t>
            </w:r>
            <w:r w:rsidRPr="00663CE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426F">
              <w:rPr>
                <w:rFonts w:ascii="Arial Narrow" w:hAnsi="Arial Narrow"/>
                <w:color w:val="0070C0"/>
                <w:sz w:val="20"/>
                <w:szCs w:val="20"/>
              </w:rPr>
              <w:t xml:space="preserve">December 2022 to November 15, 2023 </w:t>
            </w:r>
          </w:p>
          <w:p w14:paraId="02A57ADD" w14:textId="47DD592C" w:rsidR="005E1CC5" w:rsidRPr="0045426F" w:rsidRDefault="0045426F" w:rsidP="0045426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663CEA">
              <w:rPr>
                <w:rFonts w:ascii="Arial Narrow" w:hAnsi="Arial Narrow"/>
                <w:b/>
                <w:bCs/>
                <w:sz w:val="20"/>
                <w:szCs w:val="20"/>
              </w:rPr>
              <w:t>Publication Issue:</w:t>
            </w:r>
            <w:r w:rsidRPr="00663CE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426F">
              <w:rPr>
                <w:rFonts w:ascii="Arial Narrow" w:hAnsi="Arial Narrow"/>
                <w:color w:val="00B050"/>
                <w:sz w:val="20"/>
                <w:szCs w:val="20"/>
              </w:rPr>
              <w:t xml:space="preserve">March–April 2024 </w:t>
            </w:r>
          </w:p>
        </w:tc>
      </w:tr>
    </w:tbl>
    <w:p w14:paraId="6FA09A6A" w14:textId="77777777" w:rsidR="006507C9" w:rsidRPr="00663CEA" w:rsidRDefault="006507C9" w:rsidP="006507C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sz w:val="20"/>
          <w:szCs w:val="20"/>
        </w:rPr>
      </w:pPr>
    </w:p>
    <w:p w14:paraId="1F008993" w14:textId="3DB02001" w:rsidR="00631AE3" w:rsidRPr="0084488F" w:rsidRDefault="00907A98" w:rsidP="00631AE3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Current global challenges and the unprecedented page of change have created an urgent need to </w:t>
      </w:r>
      <w:r w:rsidR="006E7292" w:rsidRPr="0084488F">
        <w:rPr>
          <w:rFonts w:ascii="Garamond" w:hAnsi="Garamond"/>
          <w:sz w:val="20"/>
          <w:szCs w:val="20"/>
        </w:rPr>
        <w:t>accelerat</w:t>
      </w:r>
      <w:r w:rsidR="00D316A6">
        <w:rPr>
          <w:rFonts w:ascii="Garamond" w:hAnsi="Garamond"/>
          <w:sz w:val="20"/>
          <w:szCs w:val="20"/>
        </w:rPr>
        <w:t>e</w:t>
      </w:r>
      <w:r w:rsidR="006E7292" w:rsidRPr="0084488F">
        <w:rPr>
          <w:rFonts w:ascii="Garamond" w:hAnsi="Garamond"/>
          <w:sz w:val="20"/>
          <w:szCs w:val="20"/>
        </w:rPr>
        <w:t xml:space="preserve"> innovation. </w:t>
      </w:r>
      <w:r>
        <w:rPr>
          <w:rFonts w:ascii="Garamond" w:hAnsi="Garamond"/>
          <w:sz w:val="20"/>
          <w:szCs w:val="20"/>
        </w:rPr>
        <w:t>N</w:t>
      </w:r>
      <w:r w:rsidR="00D316A6">
        <w:rPr>
          <w:rFonts w:ascii="Garamond" w:hAnsi="Garamond"/>
          <w:sz w:val="20"/>
          <w:szCs w:val="20"/>
        </w:rPr>
        <w:t xml:space="preserve">ew opportunities </w:t>
      </w:r>
      <w:r>
        <w:rPr>
          <w:rFonts w:ascii="Garamond" w:hAnsi="Garamond"/>
          <w:sz w:val="20"/>
          <w:szCs w:val="20"/>
        </w:rPr>
        <w:t xml:space="preserve">exist </w:t>
      </w:r>
      <w:r w:rsidR="006507C9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creat</w:t>
      </w:r>
      <w:r w:rsidR="006507C9">
        <w:rPr>
          <w:rFonts w:ascii="Garamond" w:hAnsi="Garamond"/>
          <w:sz w:val="20"/>
          <w:szCs w:val="20"/>
        </w:rPr>
        <w:t>e</w:t>
      </w:r>
      <w:r w:rsidR="00D316A6">
        <w:rPr>
          <w:rFonts w:ascii="Garamond" w:hAnsi="Garamond"/>
          <w:sz w:val="20"/>
          <w:szCs w:val="20"/>
        </w:rPr>
        <w:t xml:space="preserve"> </w:t>
      </w:r>
      <w:r w:rsidR="006E7292" w:rsidRPr="0084488F">
        <w:rPr>
          <w:rFonts w:ascii="Garamond" w:hAnsi="Garamond"/>
          <w:sz w:val="20"/>
          <w:szCs w:val="20"/>
        </w:rPr>
        <w:t>novel and potentially disruptive product-service systems and business model</w:t>
      </w:r>
      <w:r>
        <w:rPr>
          <w:rFonts w:ascii="Garamond" w:hAnsi="Garamond"/>
          <w:sz w:val="20"/>
          <w:szCs w:val="20"/>
        </w:rPr>
        <w:t xml:space="preserve">s to tackle </w:t>
      </w:r>
      <w:r w:rsidR="006507C9">
        <w:rPr>
          <w:rFonts w:ascii="Garamond" w:hAnsi="Garamond"/>
          <w:sz w:val="20"/>
          <w:szCs w:val="20"/>
        </w:rPr>
        <w:t>these issues</w:t>
      </w:r>
      <w:r w:rsidR="006E7292" w:rsidRPr="0084488F">
        <w:rPr>
          <w:rFonts w:ascii="Garamond" w:hAnsi="Garamond"/>
          <w:sz w:val="20"/>
          <w:szCs w:val="20"/>
        </w:rPr>
        <w:t xml:space="preserve">. </w:t>
      </w:r>
      <w:r w:rsidR="00631AE3">
        <w:rPr>
          <w:rFonts w:ascii="Garamond" w:hAnsi="Garamond"/>
          <w:sz w:val="20"/>
          <w:szCs w:val="20"/>
        </w:rPr>
        <w:t>O</w:t>
      </w:r>
      <w:r w:rsidR="00631AE3" w:rsidRPr="0084488F">
        <w:rPr>
          <w:rFonts w:ascii="Garamond" w:hAnsi="Garamond"/>
          <w:sz w:val="20"/>
          <w:szCs w:val="20"/>
        </w:rPr>
        <w:t xml:space="preserve">rganizations in all industries </w:t>
      </w:r>
      <w:r w:rsidR="00631AE3">
        <w:rPr>
          <w:rFonts w:ascii="Garamond" w:hAnsi="Garamond"/>
          <w:sz w:val="20"/>
          <w:szCs w:val="20"/>
        </w:rPr>
        <w:t xml:space="preserve">are under pressure </w:t>
      </w:r>
      <w:r w:rsidR="00631AE3" w:rsidRPr="0084488F">
        <w:rPr>
          <w:rFonts w:ascii="Garamond" w:hAnsi="Garamond"/>
          <w:sz w:val="20"/>
          <w:szCs w:val="20"/>
        </w:rPr>
        <w:t xml:space="preserve">to transform and develop new </w:t>
      </w:r>
      <w:r w:rsidR="00814398">
        <w:rPr>
          <w:rFonts w:ascii="Garamond" w:hAnsi="Garamond"/>
          <w:sz w:val="20"/>
          <w:szCs w:val="20"/>
        </w:rPr>
        <w:t xml:space="preserve">capabilities and </w:t>
      </w:r>
      <w:r w:rsidR="00631AE3" w:rsidRPr="0084488F">
        <w:rPr>
          <w:rFonts w:ascii="Garamond" w:hAnsi="Garamond"/>
          <w:sz w:val="20"/>
          <w:szCs w:val="20"/>
        </w:rPr>
        <w:t xml:space="preserve">skills </w:t>
      </w:r>
      <w:r w:rsidR="00631AE3">
        <w:rPr>
          <w:rFonts w:ascii="Garamond" w:hAnsi="Garamond"/>
          <w:sz w:val="20"/>
          <w:szCs w:val="20"/>
        </w:rPr>
        <w:t>in</w:t>
      </w:r>
      <w:r w:rsidR="00631AE3" w:rsidRPr="0084488F">
        <w:rPr>
          <w:rFonts w:ascii="Garamond" w:hAnsi="Garamond"/>
          <w:sz w:val="20"/>
          <w:szCs w:val="20"/>
        </w:rPr>
        <w:t xml:space="preserve"> innovation</w:t>
      </w:r>
      <w:r w:rsidR="00631AE3">
        <w:rPr>
          <w:rFonts w:ascii="Garamond" w:hAnsi="Garamond"/>
          <w:sz w:val="20"/>
          <w:szCs w:val="20"/>
        </w:rPr>
        <w:t xml:space="preserve">. </w:t>
      </w:r>
      <w:r w:rsidR="006507C9">
        <w:rPr>
          <w:rFonts w:ascii="Garamond" w:hAnsi="Garamond"/>
          <w:sz w:val="20"/>
          <w:szCs w:val="20"/>
        </w:rPr>
        <w:t>Companies</w:t>
      </w:r>
      <w:r w:rsidR="00631AE3" w:rsidRPr="0084488F">
        <w:rPr>
          <w:rFonts w:ascii="Garamond" w:hAnsi="Garamond"/>
          <w:sz w:val="20"/>
          <w:szCs w:val="20"/>
        </w:rPr>
        <w:t xml:space="preserve"> </w:t>
      </w:r>
      <w:r w:rsidR="006507C9">
        <w:rPr>
          <w:rFonts w:ascii="Garamond" w:hAnsi="Garamond"/>
          <w:sz w:val="20"/>
          <w:szCs w:val="20"/>
        </w:rPr>
        <w:t>tend to</w:t>
      </w:r>
      <w:r w:rsidR="00631AE3">
        <w:rPr>
          <w:rFonts w:ascii="Garamond" w:hAnsi="Garamond"/>
          <w:sz w:val="20"/>
          <w:szCs w:val="20"/>
        </w:rPr>
        <w:t xml:space="preserve"> </w:t>
      </w:r>
      <w:r w:rsidR="00631AE3" w:rsidRPr="0084488F">
        <w:rPr>
          <w:rFonts w:ascii="Garamond" w:hAnsi="Garamond"/>
          <w:sz w:val="20"/>
          <w:szCs w:val="20"/>
        </w:rPr>
        <w:t>underestimat</w:t>
      </w:r>
      <w:r w:rsidR="00631AE3">
        <w:rPr>
          <w:rFonts w:ascii="Garamond" w:hAnsi="Garamond"/>
          <w:sz w:val="20"/>
          <w:szCs w:val="20"/>
        </w:rPr>
        <w:t>e</w:t>
      </w:r>
      <w:r w:rsidR="00631AE3" w:rsidRPr="0084488F">
        <w:rPr>
          <w:rFonts w:ascii="Garamond" w:hAnsi="Garamond"/>
          <w:sz w:val="20"/>
          <w:szCs w:val="20"/>
        </w:rPr>
        <w:t xml:space="preserve"> what it takes to make their innovation efforts successful, especially when they seek to generate more radical, disruptive, or transformative innovations. </w:t>
      </w:r>
      <w:r w:rsidR="006507C9">
        <w:rPr>
          <w:rFonts w:ascii="Garamond" w:hAnsi="Garamond"/>
          <w:sz w:val="20"/>
          <w:szCs w:val="20"/>
        </w:rPr>
        <w:t>I</w:t>
      </w:r>
      <w:r w:rsidR="00631AE3" w:rsidRPr="0084488F">
        <w:rPr>
          <w:rFonts w:ascii="Garamond" w:hAnsi="Garamond"/>
          <w:sz w:val="20"/>
          <w:szCs w:val="20"/>
        </w:rPr>
        <w:t xml:space="preserve">nnovation initiatives tend to be fragmented, ad hoc, and episodic. Emerging research suggests a need </w:t>
      </w:r>
      <w:r w:rsidR="006507C9">
        <w:rPr>
          <w:rFonts w:ascii="Garamond" w:hAnsi="Garamond"/>
          <w:sz w:val="20"/>
          <w:szCs w:val="20"/>
        </w:rPr>
        <w:t xml:space="preserve">exists for </w:t>
      </w:r>
      <w:r w:rsidR="00631AE3" w:rsidRPr="0084488F">
        <w:rPr>
          <w:rFonts w:ascii="Garamond" w:hAnsi="Garamond"/>
          <w:sz w:val="20"/>
          <w:szCs w:val="20"/>
        </w:rPr>
        <w:t xml:space="preserve">approaches that are more holistic, systematic, and sustainable over time, to build longer-lasting innovation capabilities. </w:t>
      </w:r>
    </w:p>
    <w:p w14:paraId="3B2F41EA" w14:textId="11C4EEBE" w:rsidR="00631AE3" w:rsidRDefault="00631AE3" w:rsidP="006E7292">
      <w:pPr>
        <w:rPr>
          <w:rFonts w:ascii="Garamond" w:hAnsi="Garamond"/>
          <w:sz w:val="20"/>
          <w:szCs w:val="20"/>
        </w:rPr>
      </w:pPr>
    </w:p>
    <w:p w14:paraId="70EABFCD" w14:textId="4BD0F07C" w:rsidR="009439B5" w:rsidRPr="009439B5" w:rsidRDefault="00631AE3" w:rsidP="009439B5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Innovators and R&amp;D experts may need</w:t>
      </w:r>
      <w:r w:rsidRPr="0084488F">
        <w:rPr>
          <w:rFonts w:ascii="Garamond" w:hAnsi="Garamond"/>
          <w:sz w:val="20"/>
          <w:szCs w:val="20"/>
        </w:rPr>
        <w:t xml:space="preserve"> to design completely new ecosystems by cooperating across industries and engaging with startups. </w:t>
      </w:r>
      <w:r>
        <w:rPr>
          <w:rFonts w:ascii="Garamond" w:hAnsi="Garamond"/>
          <w:sz w:val="20"/>
          <w:szCs w:val="20"/>
        </w:rPr>
        <w:t>C</w:t>
      </w:r>
      <w:r w:rsidRPr="0084488F">
        <w:rPr>
          <w:rFonts w:ascii="Garamond" w:hAnsi="Garamond"/>
          <w:sz w:val="20"/>
          <w:szCs w:val="20"/>
        </w:rPr>
        <w:t xml:space="preserve">ollaboration in diverse sectors and emerging markets/economies </w:t>
      </w:r>
      <w:r>
        <w:rPr>
          <w:rFonts w:ascii="Garamond" w:hAnsi="Garamond"/>
          <w:sz w:val="20"/>
          <w:szCs w:val="20"/>
        </w:rPr>
        <w:t xml:space="preserve">may </w:t>
      </w:r>
      <w:r w:rsidRPr="0084488F">
        <w:rPr>
          <w:rFonts w:ascii="Garamond" w:hAnsi="Garamond"/>
          <w:sz w:val="20"/>
          <w:szCs w:val="20"/>
        </w:rPr>
        <w:t xml:space="preserve">enable systemic innovation solutions that </w:t>
      </w:r>
      <w:r>
        <w:rPr>
          <w:rFonts w:ascii="Garamond" w:hAnsi="Garamond"/>
          <w:sz w:val="20"/>
          <w:szCs w:val="20"/>
        </w:rPr>
        <w:t xml:space="preserve">solve problems and </w:t>
      </w:r>
      <w:r w:rsidRPr="0084488F">
        <w:rPr>
          <w:rFonts w:ascii="Garamond" w:hAnsi="Garamond"/>
          <w:sz w:val="20"/>
          <w:szCs w:val="20"/>
        </w:rPr>
        <w:t xml:space="preserve">create value for a range of stakeholders. </w:t>
      </w:r>
      <w:r w:rsidR="00732665" w:rsidRPr="00732665">
        <w:rPr>
          <w:rFonts w:ascii="Garamond" w:hAnsi="Garamond"/>
          <w:sz w:val="20"/>
          <w:szCs w:val="20"/>
        </w:rPr>
        <w:t> </w:t>
      </w:r>
      <w:r w:rsidR="00663CEA" w:rsidRPr="00663CEA">
        <w:rPr>
          <w:rFonts w:ascii="Garamond" w:hAnsi="Garamond"/>
          <w:sz w:val="20"/>
          <w:szCs w:val="20"/>
        </w:rPr>
        <w:t>We are</w:t>
      </w:r>
      <w:r w:rsidR="009439B5" w:rsidRPr="009439B5">
        <w:rPr>
          <w:rFonts w:ascii="Garamond" w:hAnsi="Garamond"/>
          <w:sz w:val="20"/>
          <w:szCs w:val="20"/>
        </w:rPr>
        <w:t xml:space="preserve"> actively seeking papers on the following topics: </w:t>
      </w:r>
    </w:p>
    <w:p w14:paraId="6E751B8F" w14:textId="77777777" w:rsidR="009439B5" w:rsidRDefault="009439B5" w:rsidP="009439B5">
      <w:pPr>
        <w:ind w:left="720"/>
        <w:rPr>
          <w:rFonts w:ascii="Garamond" w:hAnsi="Garamond"/>
          <w:sz w:val="20"/>
          <w:szCs w:val="20"/>
        </w:rPr>
      </w:pPr>
    </w:p>
    <w:p w14:paraId="4D5743DC" w14:textId="6D61429B" w:rsidR="009439B5" w:rsidRPr="0084488F" w:rsidRDefault="009439B5" w:rsidP="009439B5">
      <w:pPr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</w:t>
      </w:r>
      <w:r w:rsidRPr="0084488F">
        <w:rPr>
          <w:rFonts w:ascii="Garamond" w:hAnsi="Garamond"/>
          <w:sz w:val="20"/>
          <w:szCs w:val="20"/>
        </w:rPr>
        <w:t>ompetencies/capabilities companies need to accelerate digital and sustainable innovation</w:t>
      </w:r>
      <w:r>
        <w:rPr>
          <w:rFonts w:ascii="Garamond" w:hAnsi="Garamond"/>
          <w:sz w:val="20"/>
          <w:szCs w:val="20"/>
        </w:rPr>
        <w:t>.</w:t>
      </w:r>
    </w:p>
    <w:p w14:paraId="27D32684" w14:textId="1085DD5A" w:rsidR="009439B5" w:rsidRDefault="009439B5" w:rsidP="009439B5">
      <w:pPr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</w:t>
      </w:r>
      <w:r w:rsidRPr="0084488F">
        <w:rPr>
          <w:rFonts w:ascii="Garamond" w:hAnsi="Garamond"/>
          <w:sz w:val="20"/>
          <w:szCs w:val="20"/>
        </w:rPr>
        <w:t>cosystems companies</w:t>
      </w:r>
      <w:r w:rsidRPr="009439B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are </w:t>
      </w:r>
      <w:r w:rsidRPr="0084488F">
        <w:rPr>
          <w:rFonts w:ascii="Garamond" w:hAnsi="Garamond"/>
          <w:sz w:val="20"/>
          <w:szCs w:val="20"/>
        </w:rPr>
        <w:t>build</w:t>
      </w:r>
      <w:r>
        <w:rPr>
          <w:rFonts w:ascii="Garamond" w:hAnsi="Garamond"/>
          <w:sz w:val="20"/>
          <w:szCs w:val="20"/>
        </w:rPr>
        <w:t>ing—for example</w:t>
      </w:r>
      <w:r w:rsidR="006507C9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84488F">
        <w:rPr>
          <w:rFonts w:ascii="Garamond" w:hAnsi="Garamond"/>
          <w:sz w:val="20"/>
          <w:szCs w:val="20"/>
        </w:rPr>
        <w:t>platform-based, capstone firm driven, or network-based</w:t>
      </w:r>
      <w:r>
        <w:rPr>
          <w:rFonts w:ascii="Garamond" w:hAnsi="Garamond"/>
          <w:sz w:val="20"/>
          <w:szCs w:val="20"/>
        </w:rPr>
        <w:t>—</w:t>
      </w:r>
      <w:r w:rsidRPr="0084488F">
        <w:rPr>
          <w:rFonts w:ascii="Garamond" w:hAnsi="Garamond"/>
          <w:sz w:val="20"/>
          <w:szCs w:val="20"/>
        </w:rPr>
        <w:t>to enable systemic innovation</w:t>
      </w:r>
      <w:r>
        <w:rPr>
          <w:rFonts w:ascii="Garamond" w:hAnsi="Garamond"/>
          <w:sz w:val="20"/>
          <w:szCs w:val="20"/>
        </w:rPr>
        <w:t xml:space="preserve"> and the forms of governance used to</w:t>
      </w:r>
      <w:r w:rsidRPr="0084488F">
        <w:rPr>
          <w:rFonts w:ascii="Garamond" w:hAnsi="Garamond"/>
          <w:sz w:val="20"/>
          <w:szCs w:val="20"/>
        </w:rPr>
        <w:t xml:space="preserve"> influence the speed and outcome of innovation</w:t>
      </w:r>
      <w:r>
        <w:rPr>
          <w:rFonts w:ascii="Garamond" w:hAnsi="Garamond"/>
          <w:sz w:val="20"/>
          <w:szCs w:val="20"/>
        </w:rPr>
        <w:t>.</w:t>
      </w:r>
    </w:p>
    <w:p w14:paraId="6A795664" w14:textId="2EEC4480" w:rsidR="009439B5" w:rsidRPr="0084488F" w:rsidRDefault="009439B5" w:rsidP="009439B5">
      <w:pPr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</w:t>
      </w:r>
      <w:r w:rsidRPr="0084488F">
        <w:rPr>
          <w:rFonts w:ascii="Garamond" w:hAnsi="Garamond"/>
          <w:sz w:val="20"/>
          <w:szCs w:val="20"/>
        </w:rPr>
        <w:t>ross-boundary collaborations</w:t>
      </w:r>
      <w:r>
        <w:rPr>
          <w:rFonts w:ascii="Garamond" w:hAnsi="Garamond"/>
          <w:sz w:val="20"/>
          <w:szCs w:val="20"/>
        </w:rPr>
        <w:t xml:space="preserve"> </w:t>
      </w:r>
      <w:r w:rsidRPr="0084488F">
        <w:rPr>
          <w:rFonts w:ascii="Garamond" w:hAnsi="Garamond"/>
          <w:sz w:val="20"/>
          <w:szCs w:val="20"/>
        </w:rPr>
        <w:t>with startups</w:t>
      </w:r>
      <w:r>
        <w:rPr>
          <w:rFonts w:ascii="Garamond" w:hAnsi="Garamond"/>
          <w:sz w:val="20"/>
          <w:szCs w:val="20"/>
        </w:rPr>
        <w:t xml:space="preserve">, </w:t>
      </w:r>
      <w:r w:rsidRPr="0084488F">
        <w:rPr>
          <w:rFonts w:ascii="Garamond" w:hAnsi="Garamond"/>
          <w:sz w:val="20"/>
          <w:szCs w:val="20"/>
        </w:rPr>
        <w:t>academia</w:t>
      </w:r>
      <w:r>
        <w:rPr>
          <w:rFonts w:ascii="Garamond" w:hAnsi="Garamond"/>
          <w:sz w:val="20"/>
          <w:szCs w:val="20"/>
        </w:rPr>
        <w:t xml:space="preserve">, </w:t>
      </w:r>
      <w:r w:rsidRPr="0084488F">
        <w:rPr>
          <w:rFonts w:ascii="Garamond" w:hAnsi="Garamond"/>
          <w:sz w:val="20"/>
          <w:szCs w:val="20"/>
        </w:rPr>
        <w:t>public organizations</w:t>
      </w:r>
      <w:r>
        <w:rPr>
          <w:rFonts w:ascii="Garamond" w:hAnsi="Garamond"/>
          <w:sz w:val="20"/>
          <w:szCs w:val="20"/>
        </w:rPr>
        <w:t xml:space="preserve">, and </w:t>
      </w:r>
      <w:r w:rsidRPr="0084488F">
        <w:rPr>
          <w:rFonts w:ascii="Garamond" w:hAnsi="Garamond"/>
          <w:sz w:val="20"/>
          <w:szCs w:val="20"/>
        </w:rPr>
        <w:t>NGOs</w:t>
      </w:r>
      <w:r>
        <w:rPr>
          <w:rFonts w:ascii="Garamond" w:hAnsi="Garamond"/>
          <w:sz w:val="20"/>
          <w:szCs w:val="20"/>
        </w:rPr>
        <w:t xml:space="preserve"> that are</w:t>
      </w:r>
      <w:r w:rsidRPr="0084488F">
        <w:rPr>
          <w:rFonts w:ascii="Garamond" w:hAnsi="Garamond"/>
          <w:sz w:val="20"/>
          <w:szCs w:val="20"/>
        </w:rPr>
        <w:t xml:space="preserve"> influenc</w:t>
      </w:r>
      <w:r>
        <w:rPr>
          <w:rFonts w:ascii="Garamond" w:hAnsi="Garamond"/>
          <w:sz w:val="20"/>
          <w:szCs w:val="20"/>
        </w:rPr>
        <w:t>ing</w:t>
      </w:r>
      <w:r w:rsidRPr="0084488F">
        <w:rPr>
          <w:rFonts w:ascii="Garamond" w:hAnsi="Garamond"/>
          <w:sz w:val="20"/>
          <w:szCs w:val="20"/>
        </w:rPr>
        <w:t xml:space="preserve"> the management of innovation, speed of innovation</w:t>
      </w:r>
      <w:r>
        <w:rPr>
          <w:rFonts w:ascii="Garamond" w:hAnsi="Garamond"/>
          <w:sz w:val="20"/>
          <w:szCs w:val="20"/>
        </w:rPr>
        <w:t>,</w:t>
      </w:r>
      <w:r w:rsidRPr="0084488F">
        <w:rPr>
          <w:rFonts w:ascii="Garamond" w:hAnsi="Garamond"/>
          <w:sz w:val="20"/>
          <w:szCs w:val="20"/>
        </w:rPr>
        <w:t xml:space="preserve"> and systemic innovation</w:t>
      </w:r>
      <w:r>
        <w:rPr>
          <w:rFonts w:ascii="Garamond" w:hAnsi="Garamond"/>
          <w:sz w:val="20"/>
          <w:szCs w:val="20"/>
        </w:rPr>
        <w:t>.</w:t>
      </w:r>
    </w:p>
    <w:p w14:paraId="4BF41C42" w14:textId="47CDEBBC" w:rsidR="009439B5" w:rsidRPr="0084488F" w:rsidRDefault="009439B5" w:rsidP="009439B5">
      <w:pPr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</w:t>
      </w:r>
      <w:r w:rsidRPr="0084488F">
        <w:rPr>
          <w:rFonts w:ascii="Garamond" w:hAnsi="Garamond"/>
          <w:sz w:val="20"/>
          <w:szCs w:val="20"/>
        </w:rPr>
        <w:t xml:space="preserve">orporate innovation management systems </w:t>
      </w:r>
      <w:r>
        <w:rPr>
          <w:rFonts w:ascii="Garamond" w:hAnsi="Garamond"/>
          <w:sz w:val="20"/>
          <w:szCs w:val="20"/>
        </w:rPr>
        <w:t xml:space="preserve">that are being </w:t>
      </w:r>
      <w:r w:rsidRPr="0084488F">
        <w:rPr>
          <w:rFonts w:ascii="Garamond" w:hAnsi="Garamond"/>
          <w:sz w:val="20"/>
          <w:szCs w:val="20"/>
        </w:rPr>
        <w:t xml:space="preserve">designed to meet the </w:t>
      </w:r>
      <w:r w:rsidR="00907A98">
        <w:rPr>
          <w:rFonts w:ascii="Garamond" w:hAnsi="Garamond"/>
          <w:sz w:val="20"/>
          <w:szCs w:val="20"/>
        </w:rPr>
        <w:t>demand</w:t>
      </w:r>
      <w:r w:rsidRPr="0084488F">
        <w:rPr>
          <w:rFonts w:ascii="Garamond" w:hAnsi="Garamond"/>
          <w:sz w:val="20"/>
          <w:szCs w:val="20"/>
        </w:rPr>
        <w:t xml:space="preserve"> for digital, sustainable</w:t>
      </w:r>
      <w:r w:rsidR="006507C9">
        <w:rPr>
          <w:rFonts w:ascii="Garamond" w:hAnsi="Garamond"/>
          <w:sz w:val="20"/>
          <w:szCs w:val="20"/>
        </w:rPr>
        <w:t>,</w:t>
      </w:r>
      <w:r w:rsidRPr="0084488F">
        <w:rPr>
          <w:rFonts w:ascii="Garamond" w:hAnsi="Garamond"/>
          <w:sz w:val="20"/>
          <w:szCs w:val="20"/>
        </w:rPr>
        <w:t xml:space="preserve"> and systemic innovations</w:t>
      </w:r>
      <w:r>
        <w:rPr>
          <w:rFonts w:ascii="Garamond" w:hAnsi="Garamond"/>
          <w:sz w:val="20"/>
          <w:szCs w:val="20"/>
        </w:rPr>
        <w:t>.</w:t>
      </w:r>
      <w:r w:rsidRPr="0084488F">
        <w:rPr>
          <w:rFonts w:ascii="Garamond" w:hAnsi="Garamond"/>
          <w:sz w:val="20"/>
          <w:szCs w:val="20"/>
        </w:rPr>
        <w:t xml:space="preserve"> </w:t>
      </w:r>
    </w:p>
    <w:p w14:paraId="614F79C3" w14:textId="7A89920B" w:rsidR="009439B5" w:rsidRDefault="009439B5" w:rsidP="009439B5">
      <w:pPr>
        <w:numPr>
          <w:ilvl w:val="0"/>
          <w:numId w:val="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</w:t>
      </w:r>
      <w:r w:rsidRPr="0084488F">
        <w:rPr>
          <w:rFonts w:ascii="Garamond" w:hAnsi="Garamond"/>
          <w:sz w:val="20"/>
          <w:szCs w:val="20"/>
        </w:rPr>
        <w:t>everse innovation</w:t>
      </w:r>
      <w:r w:rsidR="00907A98">
        <w:rPr>
          <w:rFonts w:ascii="Garamond" w:hAnsi="Garamond"/>
          <w:sz w:val="20"/>
          <w:szCs w:val="20"/>
        </w:rPr>
        <w:t>s</w:t>
      </w:r>
      <w:r w:rsidRPr="0084488F">
        <w:rPr>
          <w:rFonts w:ascii="Garamond" w:hAnsi="Garamond"/>
          <w:sz w:val="20"/>
          <w:szCs w:val="20"/>
        </w:rPr>
        <w:t xml:space="preserve"> tak</w:t>
      </w:r>
      <w:r>
        <w:rPr>
          <w:rFonts w:ascii="Garamond" w:hAnsi="Garamond"/>
          <w:sz w:val="20"/>
          <w:szCs w:val="20"/>
        </w:rPr>
        <w:t>ing</w:t>
      </w:r>
      <w:r w:rsidRPr="0084488F">
        <w:rPr>
          <w:rFonts w:ascii="Garamond" w:hAnsi="Garamond"/>
          <w:sz w:val="20"/>
          <w:szCs w:val="20"/>
        </w:rPr>
        <w:t xml:space="preserve"> place in different industries</w:t>
      </w:r>
      <w:r w:rsidR="00907A9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and how </w:t>
      </w:r>
      <w:r w:rsidRPr="0084488F">
        <w:rPr>
          <w:rFonts w:ascii="Garamond" w:hAnsi="Garamond"/>
          <w:sz w:val="20"/>
          <w:szCs w:val="20"/>
        </w:rPr>
        <w:t xml:space="preserve">the lack of resources and established infrastructure in emerging markets </w:t>
      </w:r>
      <w:r w:rsidR="00907A98">
        <w:rPr>
          <w:rFonts w:ascii="Garamond" w:hAnsi="Garamond"/>
          <w:sz w:val="20"/>
          <w:szCs w:val="20"/>
        </w:rPr>
        <w:t>are shaping them.</w:t>
      </w:r>
    </w:p>
    <w:p w14:paraId="6EECF953" w14:textId="4E3A482B" w:rsidR="009439B5" w:rsidRPr="0084488F" w:rsidRDefault="009439B5" w:rsidP="009439B5">
      <w:pPr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84488F">
        <w:rPr>
          <w:rFonts w:ascii="Garamond" w:hAnsi="Garamond"/>
          <w:sz w:val="20"/>
          <w:szCs w:val="20"/>
        </w:rPr>
        <w:t xml:space="preserve">How the new ISO 56002 standard </w:t>
      </w:r>
      <w:r>
        <w:rPr>
          <w:rFonts w:ascii="Garamond" w:hAnsi="Garamond"/>
          <w:sz w:val="20"/>
          <w:szCs w:val="20"/>
        </w:rPr>
        <w:t xml:space="preserve">is being </w:t>
      </w:r>
      <w:r w:rsidRPr="0084488F">
        <w:rPr>
          <w:rFonts w:ascii="Garamond" w:hAnsi="Garamond"/>
          <w:sz w:val="20"/>
          <w:szCs w:val="20"/>
        </w:rPr>
        <w:t>used to design corporate innovation management system</w:t>
      </w:r>
      <w:r w:rsidR="006507C9">
        <w:rPr>
          <w:rFonts w:ascii="Garamond" w:hAnsi="Garamond"/>
          <w:sz w:val="20"/>
          <w:szCs w:val="20"/>
        </w:rPr>
        <w:t>s</w:t>
      </w:r>
      <w:r w:rsidRPr="0084488F">
        <w:rPr>
          <w:rFonts w:ascii="Garamond" w:hAnsi="Garamond"/>
          <w:sz w:val="20"/>
          <w:szCs w:val="20"/>
        </w:rPr>
        <w:t xml:space="preserve"> and how the implementation of such systems influence</w:t>
      </w:r>
      <w:r>
        <w:rPr>
          <w:rFonts w:ascii="Garamond" w:hAnsi="Garamond"/>
          <w:sz w:val="20"/>
          <w:szCs w:val="20"/>
        </w:rPr>
        <w:t>s</w:t>
      </w:r>
      <w:r w:rsidRPr="0084488F">
        <w:rPr>
          <w:rFonts w:ascii="Garamond" w:hAnsi="Garamond"/>
          <w:sz w:val="20"/>
          <w:szCs w:val="20"/>
        </w:rPr>
        <w:t xml:space="preserve"> organizations’ ways-of-working and practices</w:t>
      </w:r>
      <w:r>
        <w:rPr>
          <w:rFonts w:ascii="Garamond" w:hAnsi="Garamond"/>
          <w:sz w:val="20"/>
          <w:szCs w:val="20"/>
        </w:rPr>
        <w:t>; h</w:t>
      </w:r>
      <w:r w:rsidRPr="0084488F">
        <w:rPr>
          <w:rFonts w:ascii="Garamond" w:hAnsi="Garamond"/>
          <w:sz w:val="20"/>
          <w:szCs w:val="20"/>
        </w:rPr>
        <w:t>ow the adoption of ISO 56002 influence</w:t>
      </w:r>
      <w:r>
        <w:rPr>
          <w:rFonts w:ascii="Garamond" w:hAnsi="Garamond"/>
          <w:sz w:val="20"/>
          <w:szCs w:val="20"/>
        </w:rPr>
        <w:t>s</w:t>
      </w:r>
      <w:r w:rsidRPr="0084488F">
        <w:rPr>
          <w:rFonts w:ascii="Garamond" w:hAnsi="Garamond"/>
          <w:sz w:val="20"/>
          <w:szCs w:val="20"/>
        </w:rPr>
        <w:t xml:space="preserve"> knowledge transfer and what implications it ha</w:t>
      </w:r>
      <w:r>
        <w:rPr>
          <w:rFonts w:ascii="Garamond" w:hAnsi="Garamond"/>
          <w:sz w:val="20"/>
          <w:szCs w:val="20"/>
        </w:rPr>
        <w:t>s</w:t>
      </w:r>
      <w:r w:rsidRPr="0084488F">
        <w:rPr>
          <w:rFonts w:ascii="Garamond" w:hAnsi="Garamond"/>
          <w:sz w:val="20"/>
          <w:szCs w:val="20"/>
        </w:rPr>
        <w:t xml:space="preserve"> for innovation management</w:t>
      </w:r>
      <w:r>
        <w:rPr>
          <w:rFonts w:ascii="Garamond" w:hAnsi="Garamond"/>
          <w:sz w:val="20"/>
          <w:szCs w:val="20"/>
        </w:rPr>
        <w:t>.</w:t>
      </w:r>
    </w:p>
    <w:p w14:paraId="76945C56" w14:textId="1A2BA6E3" w:rsidR="00663CEA" w:rsidRPr="00C009E8" w:rsidRDefault="006507C9" w:rsidP="0045426F">
      <w:pPr>
        <w:pStyle w:val="NormalWeb"/>
        <w:shd w:val="clear" w:color="auto" w:fill="FFFFFF"/>
        <w:rPr>
          <w:rFonts w:ascii="Garamond" w:hAnsi="Garamond"/>
          <w:sz w:val="20"/>
          <w:szCs w:val="20"/>
        </w:rPr>
      </w:pPr>
      <w:r w:rsidRPr="00AA21CA">
        <w:rPr>
          <w:rFonts w:ascii="Garamond" w:hAnsi="Garamond"/>
          <w:i/>
          <w:iCs/>
          <w:sz w:val="20"/>
          <w:szCs w:val="20"/>
        </w:rPr>
        <w:t xml:space="preserve">RTM </w:t>
      </w:r>
      <w:r w:rsidRPr="00AA21CA">
        <w:rPr>
          <w:rFonts w:ascii="Garamond" w:hAnsi="Garamond"/>
          <w:sz w:val="20"/>
          <w:szCs w:val="20"/>
        </w:rPr>
        <w:t xml:space="preserve">articles are concise and practice oriented. </w:t>
      </w:r>
      <w:r w:rsidR="003B3196" w:rsidRPr="00AA21CA">
        <w:rPr>
          <w:rFonts w:ascii="Garamond" w:hAnsi="Garamond"/>
          <w:sz w:val="20"/>
          <w:szCs w:val="20"/>
        </w:rPr>
        <w:t xml:space="preserve">Submissions should demonstrate companies’ experiences, what’s changing, adaptations, and managerial lessons learned/practical implications. Ideal submissions offer concrete examples and data to support </w:t>
      </w:r>
      <w:r>
        <w:rPr>
          <w:rFonts w:ascii="Garamond" w:hAnsi="Garamond"/>
          <w:sz w:val="20"/>
          <w:szCs w:val="20"/>
        </w:rPr>
        <w:t xml:space="preserve">their topic. </w:t>
      </w:r>
      <w:r w:rsidR="003B3196" w:rsidRPr="00AA21CA">
        <w:rPr>
          <w:rFonts w:ascii="Garamond" w:hAnsi="Garamond"/>
          <w:sz w:val="20"/>
          <w:szCs w:val="20"/>
        </w:rPr>
        <w:t>Successful submissions will offer readers practical information they can put to work immediately.</w:t>
      </w:r>
      <w:r w:rsidR="005E1CC5" w:rsidRPr="005E1CC5">
        <w:rPr>
          <w:rFonts w:ascii="Garamond" w:hAnsi="Garamond"/>
          <w:sz w:val="20"/>
          <w:szCs w:val="20"/>
        </w:rPr>
        <w:t> </w:t>
      </w:r>
    </w:p>
    <w:p w14:paraId="352C6234" w14:textId="3C3D946F" w:rsidR="0084488F" w:rsidRPr="00AA21CA" w:rsidRDefault="003B3196" w:rsidP="00663CEA">
      <w:pPr>
        <w:pStyle w:val="NormalWeb"/>
        <w:shd w:val="clear" w:color="auto" w:fill="FFFFFF"/>
        <w:rPr>
          <w:rFonts w:ascii="Garamond" w:hAnsi="Garamond"/>
          <w:sz w:val="20"/>
          <w:szCs w:val="20"/>
        </w:rPr>
      </w:pPr>
      <w:r w:rsidRPr="00AA21CA">
        <w:rPr>
          <w:rFonts w:ascii="Garamond" w:hAnsi="Garamond"/>
          <w:sz w:val="20"/>
          <w:szCs w:val="20"/>
        </w:rPr>
        <w:t>We prefer submissions at around 4,000–4,500 words</w:t>
      </w:r>
      <w:r w:rsidR="00C009E8">
        <w:rPr>
          <w:rFonts w:ascii="Garamond" w:hAnsi="Garamond"/>
          <w:sz w:val="20"/>
          <w:szCs w:val="20"/>
        </w:rPr>
        <w:t>.</w:t>
      </w:r>
      <w:r w:rsidRPr="00AA21CA">
        <w:rPr>
          <w:rFonts w:ascii="Garamond" w:hAnsi="Garamond"/>
          <w:sz w:val="20"/>
          <w:szCs w:val="20"/>
        </w:rPr>
        <w:t xml:space="preserve"> </w:t>
      </w:r>
      <w:r w:rsidR="00C009E8">
        <w:rPr>
          <w:rFonts w:ascii="Garamond" w:hAnsi="Garamond"/>
          <w:sz w:val="20"/>
          <w:szCs w:val="20"/>
        </w:rPr>
        <w:t>W</w:t>
      </w:r>
      <w:r w:rsidRPr="00AA21CA">
        <w:rPr>
          <w:rFonts w:ascii="Garamond" w:hAnsi="Garamond"/>
          <w:sz w:val="20"/>
          <w:szCs w:val="20"/>
        </w:rPr>
        <w:t xml:space="preserve">e will occasionally publish truly groundbreaking pieces as long as 5,000 words. Articles should be submitted via our Editorial Manager system at http://www.editorialmanager.com/rtm/. For submission requirements and author’s guidelines, visit www.tandfonline.com/urtm. </w:t>
      </w:r>
      <w:r w:rsidR="00663CEA">
        <w:rPr>
          <w:rFonts w:ascii="Garamond" w:hAnsi="Garamond"/>
          <w:sz w:val="20"/>
          <w:szCs w:val="20"/>
        </w:rPr>
        <w:t xml:space="preserve"> E</w:t>
      </w:r>
      <w:r w:rsidRPr="00AA21CA">
        <w:rPr>
          <w:rFonts w:ascii="Garamond" w:hAnsi="Garamond"/>
          <w:sz w:val="20"/>
          <w:szCs w:val="20"/>
        </w:rPr>
        <w:t>mail</w:t>
      </w:r>
      <w:r w:rsidR="00663CEA">
        <w:rPr>
          <w:rFonts w:ascii="Garamond" w:hAnsi="Garamond"/>
          <w:sz w:val="20"/>
          <w:szCs w:val="20"/>
        </w:rPr>
        <w:t xml:space="preserve"> questions to </w:t>
      </w:r>
      <w:r w:rsidRPr="00AA21CA">
        <w:rPr>
          <w:rFonts w:ascii="Garamond" w:hAnsi="Garamond"/>
          <w:i/>
          <w:iCs/>
          <w:sz w:val="20"/>
          <w:szCs w:val="20"/>
        </w:rPr>
        <w:t xml:space="preserve">RTM’s </w:t>
      </w:r>
      <w:r w:rsidRPr="00AA21CA">
        <w:rPr>
          <w:rFonts w:ascii="Garamond" w:hAnsi="Garamond"/>
          <w:sz w:val="20"/>
          <w:szCs w:val="20"/>
        </w:rPr>
        <w:t xml:space="preserve">managing editor, Tammy McCausland, at </w:t>
      </w:r>
      <w:hyperlink r:id="rId10" w:history="1">
        <w:r w:rsidR="0084488F" w:rsidRPr="00D43A9F">
          <w:rPr>
            <w:rStyle w:val="Hyperlink"/>
            <w:rFonts w:ascii="Garamond" w:hAnsi="Garamond"/>
            <w:sz w:val="20"/>
            <w:szCs w:val="20"/>
          </w:rPr>
          <w:t>mccausland@iriweb.org</w:t>
        </w:r>
      </w:hyperlink>
      <w:r w:rsidRPr="00AA21CA">
        <w:rPr>
          <w:rFonts w:ascii="Garamond" w:hAnsi="Garamond"/>
          <w:sz w:val="20"/>
          <w:szCs w:val="20"/>
        </w:rPr>
        <w:t xml:space="preserve">. </w:t>
      </w:r>
    </w:p>
    <w:sectPr w:rsidR="0084488F" w:rsidRPr="00AA21CA" w:rsidSect="00663CEA">
      <w:pgSz w:w="12240" w:h="15840"/>
      <w:pgMar w:top="801" w:right="1440" w:bottom="2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79AB" w14:textId="77777777" w:rsidR="003B7232" w:rsidRDefault="003B7232" w:rsidP="00663CEA">
      <w:r>
        <w:separator/>
      </w:r>
    </w:p>
  </w:endnote>
  <w:endnote w:type="continuationSeparator" w:id="0">
    <w:p w14:paraId="76E93936" w14:textId="77777777" w:rsidR="003B7232" w:rsidRDefault="003B7232" w:rsidP="0066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6191" w14:textId="77777777" w:rsidR="003B7232" w:rsidRDefault="003B7232" w:rsidP="00663CEA">
      <w:r>
        <w:separator/>
      </w:r>
    </w:p>
  </w:footnote>
  <w:footnote w:type="continuationSeparator" w:id="0">
    <w:p w14:paraId="43DC827D" w14:textId="77777777" w:rsidR="003B7232" w:rsidRDefault="003B7232" w:rsidP="0066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BF"/>
    <w:multiLevelType w:val="multilevel"/>
    <w:tmpl w:val="FE0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E36842"/>
    <w:multiLevelType w:val="hybridMultilevel"/>
    <w:tmpl w:val="D020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A7E7B"/>
    <w:multiLevelType w:val="multilevel"/>
    <w:tmpl w:val="1E72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153864">
    <w:abstractNumId w:val="2"/>
  </w:num>
  <w:num w:numId="2" w16cid:durableId="306319287">
    <w:abstractNumId w:val="1"/>
  </w:num>
  <w:num w:numId="3" w16cid:durableId="9340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6D"/>
    <w:rsid w:val="00117182"/>
    <w:rsid w:val="00143751"/>
    <w:rsid w:val="002C6562"/>
    <w:rsid w:val="003057E1"/>
    <w:rsid w:val="00322594"/>
    <w:rsid w:val="00324922"/>
    <w:rsid w:val="00325395"/>
    <w:rsid w:val="00367A03"/>
    <w:rsid w:val="003B3196"/>
    <w:rsid w:val="003B7232"/>
    <w:rsid w:val="00444809"/>
    <w:rsid w:val="0045426F"/>
    <w:rsid w:val="005C3956"/>
    <w:rsid w:val="005E1CC5"/>
    <w:rsid w:val="005F7BD2"/>
    <w:rsid w:val="00623CE9"/>
    <w:rsid w:val="00631729"/>
    <w:rsid w:val="00631AE3"/>
    <w:rsid w:val="00635020"/>
    <w:rsid w:val="006507C9"/>
    <w:rsid w:val="00663CEA"/>
    <w:rsid w:val="0069157E"/>
    <w:rsid w:val="006E17DE"/>
    <w:rsid w:val="006E7292"/>
    <w:rsid w:val="00732665"/>
    <w:rsid w:val="00814398"/>
    <w:rsid w:val="0084488F"/>
    <w:rsid w:val="008B496E"/>
    <w:rsid w:val="00907A98"/>
    <w:rsid w:val="009439B5"/>
    <w:rsid w:val="009548B4"/>
    <w:rsid w:val="00982E19"/>
    <w:rsid w:val="00A37279"/>
    <w:rsid w:val="00A949A2"/>
    <w:rsid w:val="00AA21CA"/>
    <w:rsid w:val="00C009E8"/>
    <w:rsid w:val="00CE4887"/>
    <w:rsid w:val="00CF6E3C"/>
    <w:rsid w:val="00D02D6D"/>
    <w:rsid w:val="00D10683"/>
    <w:rsid w:val="00D316A6"/>
    <w:rsid w:val="00EA2D91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D78A7"/>
  <w15:chartTrackingRefBased/>
  <w15:docId w15:val="{25761009-FC6C-DF49-9780-6E9EB95D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2D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44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88F"/>
    <w:rPr>
      <w:color w:val="605E5C"/>
      <w:shd w:val="clear" w:color="auto" w:fill="E1DFDD"/>
    </w:rPr>
  </w:style>
  <w:style w:type="paragraph" w:customStyle="1" w:styleId="Default">
    <w:name w:val="Default"/>
    <w:rsid w:val="009439B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50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C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26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CEA"/>
  </w:style>
  <w:style w:type="paragraph" w:styleId="Footer">
    <w:name w:val="footer"/>
    <w:basedOn w:val="Normal"/>
    <w:link w:val="FooterChar"/>
    <w:uiPriority w:val="99"/>
    <w:unhideWhenUsed/>
    <w:rsid w:val="00663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asm.org/frontoffice/event_announcement.asp?event_id=16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asm.org/frontoffice/event_announcement.asp?event_id=16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ccausland@iriwe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journals/urtm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729</Words>
  <Characters>4026</Characters>
  <Application>Microsoft Office Word</Application>
  <DocSecurity>0</DocSecurity>
  <Lines>70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McCausland</dc:creator>
  <cp:keywords/>
  <dc:description/>
  <cp:lastModifiedBy>Tammy McCausland</cp:lastModifiedBy>
  <cp:revision>3</cp:revision>
  <dcterms:created xsi:type="dcterms:W3CDTF">2022-11-15T15:19:00Z</dcterms:created>
  <dcterms:modified xsi:type="dcterms:W3CDTF">2022-11-15T15:34:00Z</dcterms:modified>
</cp:coreProperties>
</file>